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posOffset>4445</wp:posOffset>
            </wp:positionH>
            <wp:positionV relativeFrom="paragraph">
              <wp:posOffset>-136525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AE4221" w:rsidRDefault="00195DA2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5E5205B9" wp14:editId="0BB27715">
            <wp:simplePos x="0" y="0"/>
            <wp:positionH relativeFrom="column">
              <wp:posOffset>4955540</wp:posOffset>
            </wp:positionH>
            <wp:positionV relativeFrom="paragraph">
              <wp:posOffset>107315</wp:posOffset>
            </wp:positionV>
            <wp:extent cx="1457325" cy="1000125"/>
            <wp:effectExtent l="0" t="0" r="9525" b="9525"/>
            <wp:wrapTight wrapText="bothSides">
              <wp:wrapPolygon edited="0">
                <wp:start x="0" y="0"/>
                <wp:lineTo x="0" y="21394"/>
                <wp:lineTo x="21459" y="21394"/>
                <wp:lineTo x="21459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195DA2" w:rsidRDefault="00195DA2" w:rsidP="00A57902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BURGAN BANK</w:t>
      </w:r>
    </w:p>
    <w:p w:rsidR="00A165C3" w:rsidRPr="00195DA2" w:rsidRDefault="00C53621" w:rsidP="00A57902">
      <w:pPr>
        <w:pStyle w:val="Balk2"/>
      </w:pPr>
      <w:bookmarkStart w:id="0" w:name="_GoBack"/>
      <w:r w:rsidRPr="00C53621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BÜTÇE VE YÖNETİM RAPORLAMASI YETKİLİSİ</w:t>
      </w:r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</w:t>
      </w:r>
      <w:r w:rsidR="00195DA2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İŞ İLANI</w:t>
      </w:r>
    </w:p>
    <w:bookmarkEnd w:id="0"/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C53621" w:rsidRPr="00C53621" w:rsidRDefault="00A90602" w:rsidP="00C53621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195DA2">
        <w:rPr>
          <w:rFonts w:ascii="Times New Roman" w:eastAsia="Times New Roman" w:hAnsi="Times New Roman"/>
          <w:color w:val="000000"/>
          <w:szCs w:val="21"/>
        </w:rPr>
        <w:t>İstanbul Ticaret Üniversitesi</w:t>
      </w:r>
      <w:r w:rsidR="00C53621">
        <w:rPr>
          <w:rFonts w:ascii="Times New Roman" w:eastAsia="Times New Roman" w:hAnsi="Times New Roman"/>
          <w:color w:val="000000"/>
          <w:szCs w:val="21"/>
        </w:rPr>
        <w:t xml:space="preserve"> Ticari Bilimler </w:t>
      </w:r>
      <w:r w:rsidR="00C53621" w:rsidRPr="00C53621">
        <w:rPr>
          <w:rFonts w:ascii="Times New Roman" w:eastAsia="Times New Roman" w:hAnsi="Times New Roman"/>
          <w:color w:val="000000"/>
          <w:szCs w:val="21"/>
        </w:rPr>
        <w:t>F</w:t>
      </w:r>
      <w:r w:rsidR="00C53621">
        <w:rPr>
          <w:rFonts w:ascii="Times New Roman" w:eastAsia="Times New Roman" w:hAnsi="Times New Roman"/>
          <w:color w:val="000000"/>
          <w:szCs w:val="21"/>
        </w:rPr>
        <w:t>akültesi</w:t>
      </w:r>
      <w:r w:rsidR="00C53621" w:rsidRPr="00C53621">
        <w:rPr>
          <w:rFonts w:ascii="Times New Roman" w:eastAsia="Times New Roman" w:hAnsi="Times New Roman"/>
          <w:color w:val="000000"/>
          <w:szCs w:val="21"/>
        </w:rPr>
        <w:t>, Mühendislik Fakülteleri veya Bankacılık ile ilgili bölümlerinden mezun,</w:t>
      </w:r>
    </w:p>
    <w:p w:rsidR="00C53621" w:rsidRPr="00C53621" w:rsidRDefault="00C53621" w:rsidP="00C53621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C53621">
        <w:rPr>
          <w:rFonts w:ascii="Times New Roman" w:eastAsia="Times New Roman" w:hAnsi="Times New Roman"/>
          <w:color w:val="000000"/>
          <w:szCs w:val="21"/>
        </w:rPr>
        <w:t>Bankacılık sektöründe; Mali Kontrol, Bütçe Planlama ve Yönetim raporlaması birimlerinde en az 2 yıl deneyimli,</w:t>
      </w:r>
    </w:p>
    <w:p w:rsidR="00C53621" w:rsidRPr="00C53621" w:rsidRDefault="00C53621" w:rsidP="00C53621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C53621">
        <w:rPr>
          <w:rFonts w:ascii="Times New Roman" w:eastAsia="Times New Roman" w:hAnsi="Times New Roman"/>
          <w:color w:val="000000"/>
          <w:szCs w:val="21"/>
        </w:rPr>
        <w:t>Temel Banka muhasebe bilgisine sahip,</w:t>
      </w:r>
    </w:p>
    <w:p w:rsidR="00C53621" w:rsidRPr="00C53621" w:rsidRDefault="00C53621" w:rsidP="00C53621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C53621">
        <w:rPr>
          <w:rFonts w:ascii="Times New Roman" w:eastAsia="Times New Roman" w:hAnsi="Times New Roman"/>
          <w:color w:val="000000"/>
          <w:szCs w:val="21"/>
        </w:rPr>
        <w:t>İyi derecede İngilizce bilgisine sahip,</w:t>
      </w:r>
    </w:p>
    <w:p w:rsidR="00C53621" w:rsidRPr="00C53621" w:rsidRDefault="00C53621" w:rsidP="00C53621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C53621">
        <w:rPr>
          <w:rFonts w:ascii="Times New Roman" w:eastAsia="Times New Roman" w:hAnsi="Times New Roman"/>
          <w:color w:val="000000"/>
          <w:szCs w:val="21"/>
        </w:rPr>
        <w:t xml:space="preserve">MS Office uygulamalarına </w:t>
      </w:r>
      <w:proofErr w:type="gramStart"/>
      <w:r w:rsidRPr="00C53621">
        <w:rPr>
          <w:rFonts w:ascii="Times New Roman" w:eastAsia="Times New Roman" w:hAnsi="Times New Roman"/>
          <w:color w:val="000000"/>
          <w:szCs w:val="21"/>
        </w:rPr>
        <w:t>hakim</w:t>
      </w:r>
      <w:proofErr w:type="gramEnd"/>
      <w:r w:rsidRPr="00C53621">
        <w:rPr>
          <w:rFonts w:ascii="Times New Roman" w:eastAsia="Times New Roman" w:hAnsi="Times New Roman"/>
          <w:color w:val="000000"/>
          <w:szCs w:val="21"/>
        </w:rPr>
        <w:t>,</w:t>
      </w:r>
    </w:p>
    <w:p w:rsidR="00C53621" w:rsidRPr="00C53621" w:rsidRDefault="00C53621" w:rsidP="00C53621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C53621">
        <w:rPr>
          <w:rFonts w:ascii="Times New Roman" w:eastAsia="Times New Roman" w:hAnsi="Times New Roman"/>
          <w:color w:val="000000"/>
          <w:szCs w:val="21"/>
        </w:rPr>
        <w:t>Analitik düşünme yeteneğine sahip,</w:t>
      </w:r>
    </w:p>
    <w:p w:rsidR="00C53621" w:rsidRPr="009C448F" w:rsidRDefault="00C53621" w:rsidP="00C53621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C53621">
        <w:rPr>
          <w:rFonts w:ascii="Times New Roman" w:eastAsia="Times New Roman" w:hAnsi="Times New Roman"/>
          <w:color w:val="000000"/>
          <w:szCs w:val="21"/>
        </w:rPr>
        <w:t>Erkek adaylar için askerlik görevini tamamlamış.</w:t>
      </w:r>
    </w:p>
    <w:p w:rsidR="007B2A38" w:rsidRDefault="007B2A38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C53621" w:rsidRPr="00C53621" w:rsidRDefault="00C53621" w:rsidP="00C5362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C53621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Banka Genel Müdürlük ve Şube bütçelerinin hazırlanması,</w:t>
      </w:r>
    </w:p>
    <w:p w:rsidR="00C53621" w:rsidRPr="00C53621" w:rsidRDefault="00C53621" w:rsidP="00C5362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C53621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Dönemsel olarak bütçe ve gerçekleşen takiplerinin yapılması,</w:t>
      </w:r>
    </w:p>
    <w:p w:rsidR="00C53621" w:rsidRPr="00C53621" w:rsidRDefault="00C53621" w:rsidP="00C5362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C53621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Üst Yönetim ve Yurt Dışı raporlamalarının yapılması,</w:t>
      </w:r>
    </w:p>
    <w:p w:rsidR="00C53621" w:rsidRPr="00C53621" w:rsidRDefault="00C53621" w:rsidP="00C5362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C53621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MIS raporların hazırlanması,</w:t>
      </w:r>
    </w:p>
    <w:p w:rsidR="00195DA2" w:rsidRPr="00195DA2" w:rsidRDefault="00C53621" w:rsidP="00C5362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C53621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Bankanın </w:t>
      </w:r>
      <w:proofErr w:type="gramStart"/>
      <w:r w:rsidRPr="00C53621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konsolide</w:t>
      </w:r>
      <w:proofErr w:type="gramEnd"/>
      <w:r w:rsidRPr="00C53621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ve Şube/Birim bazında finansal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kontrolünün gerçekleştirilmesi</w:t>
      </w:r>
      <w:r w:rsidR="00195DA2" w:rsidRPr="00195DA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.</w:t>
      </w:r>
    </w:p>
    <w:p w:rsidR="000F7110" w:rsidRDefault="000F7110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</w:p>
    <w:p w:rsidR="00CA11F7" w:rsidRPr="000F7110" w:rsidRDefault="00195DA2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30.06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7B2A38" w:rsidRDefault="007B2A38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</w:rPr>
      </w:pP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195DA2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906915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DAEA1B4" wp14:editId="0F7E5A93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95DA2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7661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272BC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C448F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3621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2016-05-30T07:45:00Z</dcterms:created>
  <dcterms:modified xsi:type="dcterms:W3CDTF">2016-05-30T07:45:00Z</dcterms:modified>
</cp:coreProperties>
</file>